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10D" w:rsidRPr="00DA3752" w:rsidRDefault="00CE110D" w:rsidP="00DA3752">
      <w:pPr>
        <w:spacing w:beforeLines="1" w:before="2" w:afterLines="1" w:after="2"/>
        <w:jc w:val="center"/>
        <w:rPr>
          <w:rFonts w:ascii="Times New Roman" w:hAnsi="Times New Roman" w:cs="Times New Roman"/>
          <w:b/>
          <w:sz w:val="22"/>
          <w:szCs w:val="22"/>
        </w:rPr>
      </w:pPr>
    </w:p>
    <w:p w:rsidR="00CE110D" w:rsidRPr="00DA3752" w:rsidRDefault="00CE110D" w:rsidP="00DA3752">
      <w:pPr>
        <w:spacing w:beforeAutospacing="1"/>
        <w:jc w:val="center"/>
        <w:outlineLvl w:val="0"/>
        <w:rPr>
          <w:rFonts w:ascii="Times New Roman" w:eastAsia="Times New Roman" w:hAnsi="Times New Roman" w:cs="Times New Roman"/>
          <w:b/>
          <w:bCs/>
          <w:color w:val="000000"/>
          <w:kern w:val="36"/>
          <w:sz w:val="22"/>
          <w:szCs w:val="22"/>
        </w:rPr>
      </w:pPr>
      <w:r w:rsidRPr="00DA3752">
        <w:rPr>
          <w:rFonts w:ascii="Times New Roman" w:eastAsia="Times New Roman" w:hAnsi="Times New Roman" w:cs="Times New Roman"/>
          <w:b/>
          <w:bCs/>
          <w:color w:val="000000"/>
          <w:kern w:val="36"/>
          <w:sz w:val="22"/>
          <w:szCs w:val="22"/>
        </w:rPr>
        <w:t>“LOVE, LAW, AND CIVIL DISOBEDIENCE”</w:t>
      </w:r>
    </w:p>
    <w:p w:rsidR="00CE110D" w:rsidRPr="00DA3752" w:rsidRDefault="00CE110D" w:rsidP="00DA3752">
      <w:pPr>
        <w:spacing w:beforeAutospacing="1"/>
        <w:jc w:val="center"/>
        <w:outlineLvl w:val="0"/>
        <w:rPr>
          <w:rFonts w:ascii="Times New Roman" w:eastAsia="Times New Roman" w:hAnsi="Times New Roman" w:cs="Times New Roman"/>
          <w:b/>
          <w:bCs/>
          <w:color w:val="000000"/>
          <w:kern w:val="36"/>
          <w:sz w:val="22"/>
          <w:szCs w:val="22"/>
        </w:rPr>
      </w:pPr>
      <w:r w:rsidRPr="00DA3752">
        <w:rPr>
          <w:rFonts w:ascii="Times New Roman" w:eastAsia="Times New Roman" w:hAnsi="Times New Roman" w:cs="Times New Roman"/>
          <w:b/>
          <w:bCs/>
          <w:color w:val="000000"/>
          <w:kern w:val="36"/>
          <w:sz w:val="22"/>
          <w:szCs w:val="22"/>
        </w:rPr>
        <w:t>by Martin Luther King, Jr.</w:t>
      </w:r>
    </w:p>
    <w:p w:rsidR="00CE110D" w:rsidRPr="00DA3752" w:rsidRDefault="00CE110D" w:rsidP="00DA3752">
      <w:pPr>
        <w:rPr>
          <w:rFonts w:ascii="Times New Roman" w:hAnsi="Times New Roman" w:cs="Times New Roman"/>
          <w:b/>
          <w:sz w:val="22"/>
          <w:szCs w:val="22"/>
        </w:rPr>
      </w:pPr>
    </w:p>
    <w:p w:rsidR="0099152E" w:rsidRPr="00DA3752" w:rsidRDefault="002C2059" w:rsidP="00DA3752">
      <w:pPr>
        <w:rPr>
          <w:rFonts w:ascii="Times New Roman" w:hAnsi="Times New Roman" w:cs="Times New Roman"/>
          <w:sz w:val="22"/>
          <w:szCs w:val="22"/>
        </w:rPr>
      </w:pPr>
      <w:r w:rsidRPr="00DA3752">
        <w:rPr>
          <w:rFonts w:ascii="Times New Roman" w:hAnsi="Times New Roman" w:cs="Times New Roman"/>
          <w:sz w:val="22"/>
          <w:szCs w:val="22"/>
        </w:rPr>
        <w:t>[</w:t>
      </w:r>
      <w:r w:rsidRPr="00DA3752">
        <w:rPr>
          <w:rFonts w:ascii="Times New Roman" w:hAnsi="Times New Roman" w:cs="Times New Roman"/>
          <w:i/>
          <w:sz w:val="22"/>
          <w:szCs w:val="22"/>
        </w:rPr>
        <w:t>Abridged transcript of a speech given to the Fellowship of the Concerned, November 16, 1961, on the subject of the "student movement" - a nonviolent movement to try to bring about racial equality in the South.</w:t>
      </w:r>
      <w:r w:rsidRPr="00DA3752">
        <w:rPr>
          <w:rFonts w:ascii="Times New Roman" w:hAnsi="Times New Roman" w:cs="Times New Roman"/>
          <w:sz w:val="22"/>
          <w:szCs w:val="22"/>
        </w:rPr>
        <w:t>]</w:t>
      </w:r>
      <w:r w:rsidRPr="00DA3752">
        <w:rPr>
          <w:rFonts w:ascii="Times New Roman" w:hAnsi="Times New Roman" w:cs="Times New Roman"/>
          <w:sz w:val="22"/>
          <w:szCs w:val="22"/>
        </w:rPr>
        <w:br/>
      </w:r>
      <w:r w:rsidRPr="00DA3752">
        <w:rPr>
          <w:rFonts w:ascii="Times New Roman" w:hAnsi="Times New Roman" w:cs="Times New Roman"/>
          <w:sz w:val="22"/>
          <w:szCs w:val="22"/>
        </w:rPr>
        <w:br/>
        <w:t xml:space="preserve">... 1. Now, I have been asked to talk about the philosophy behind the student movement. There can be no gainsaying the fact that we confront a crisis in race relations in the United States. The crisis in 1954 outlawing segregation in the public schools has been precipitated on the one hand by the determined resistance of reactionary forces in the South to the Supreme Court's decision [Brown v. the Board of Education]. And we know that at times this resistance has risen to ominous proportions. At times we find the legislative halls of the South ringing loud with such words as interposition and nullification. And all these forces have developed into massive resistance. But we must also say that the crisis has been precipitated on the other hand by the determination of hundreds and thousands and millions of Negro people to achieve freedom and human dignity. If the Negro stayed in his place and accepted discrimination and segregation, there would be no crisis. But the Negro has a new sense of dignity, a new self-respect and new determination. He has reevaluated his own intrinsic worth. Now this new sense of dignity on the part of the Negro grows out of the same longing for freedom and human dignity on the part of the oppressed people all over the world. Now we must say that this struggle for freedom will not come to an automatic halt, for history reveals to us that once oppressed people rise up against that oppression, there is no stopping-point short of full freedom. On the other hand, history reveals to us that those who oppose the movement for freedom are those who are in privileged positions who very seldom give up their privileges without strong resistance. And they seldom do it voluntarily. So the sense of struggle will continue. The question </w:t>
      </w:r>
      <w:r w:rsidRPr="00DA3752">
        <w:rPr>
          <w:rFonts w:ascii="Times New Roman" w:hAnsi="Times New Roman" w:cs="Times New Roman"/>
          <w:sz w:val="22"/>
          <w:szCs w:val="22"/>
        </w:rPr>
        <w:t>is how will the struggle be waged.</w:t>
      </w:r>
      <w:r w:rsidRPr="00DA3752">
        <w:rPr>
          <w:rFonts w:ascii="Times New Roman" w:hAnsi="Times New Roman" w:cs="Times New Roman"/>
          <w:sz w:val="22"/>
          <w:szCs w:val="22"/>
        </w:rPr>
        <w:br/>
      </w:r>
      <w:r w:rsidRPr="00DA3752">
        <w:rPr>
          <w:rFonts w:ascii="Times New Roman" w:hAnsi="Times New Roman" w:cs="Times New Roman"/>
          <w:sz w:val="22"/>
          <w:szCs w:val="22"/>
        </w:rPr>
        <w:br/>
        <w:t>2. Now there are three ways that oppressed people have generally dealt with their oppression. One way is the method of acquiescence, the method of surrender; that is, the individuals will somehow adjust themsel</w:t>
      </w:r>
      <w:bookmarkStart w:id="0" w:name="_GoBack"/>
      <w:bookmarkEnd w:id="0"/>
      <w:r w:rsidRPr="00DA3752">
        <w:rPr>
          <w:rFonts w:ascii="Times New Roman" w:hAnsi="Times New Roman" w:cs="Times New Roman"/>
          <w:sz w:val="22"/>
          <w:szCs w:val="22"/>
        </w:rPr>
        <w:t xml:space="preserve">ves to oppression, they adjust themselves to discrimination or to segregation or colonialism or what have you. The other method that has been used in history is that of rising up against the oppressor with corroding hatred and physical violence. Now, of course, we know about this method in western civilization, because in a sense it has been the hallmark of its grandeur, and the inseparable twin of western materialism. But there is a weakness in this method because it ends up creating many more social problems than it solves. And I am convinced that if the Negro succumbs to the temptation of using violence in his struggle from freedom and justice, unborn generations will be the recipients of a long and desolate night of bitterness. And our chief legacy to the future will be an endless reign of meaningless chaos. </w:t>
      </w:r>
      <w:r w:rsidRPr="00DA3752">
        <w:rPr>
          <w:rFonts w:ascii="Times New Roman" w:hAnsi="Times New Roman" w:cs="Times New Roman"/>
          <w:sz w:val="22"/>
          <w:szCs w:val="22"/>
        </w:rPr>
        <w:br/>
      </w:r>
      <w:r w:rsidRPr="00DA3752">
        <w:rPr>
          <w:rFonts w:ascii="Times New Roman" w:hAnsi="Times New Roman" w:cs="Times New Roman"/>
          <w:sz w:val="22"/>
          <w:szCs w:val="22"/>
        </w:rPr>
        <w:br/>
        <w:t xml:space="preserve">3. But there is another way, namely the way of nonviolent resistance. This method was popularized in our generation by a little man from India, whose name was Mohandas K. Gandhi. He used this method in a magnificent way to free his people from the economic exploitation and the political domination inflicted upon them by a foreign power. </w:t>
      </w:r>
      <w:r w:rsidRPr="00DA3752">
        <w:rPr>
          <w:rFonts w:ascii="Times New Roman" w:hAnsi="Times New Roman" w:cs="Times New Roman"/>
          <w:sz w:val="22"/>
          <w:szCs w:val="22"/>
        </w:rPr>
        <w:br/>
      </w:r>
      <w:r w:rsidRPr="00DA3752">
        <w:rPr>
          <w:rFonts w:ascii="Times New Roman" w:hAnsi="Times New Roman" w:cs="Times New Roman"/>
          <w:sz w:val="22"/>
          <w:szCs w:val="22"/>
        </w:rPr>
        <w:br/>
        <w:t xml:space="preserve">4. This has been the method used by the student movement in the South and all over the United States. And naturally whenever I talk about the student movement I cannot be totally objective. I have to be somewhat subjective because of my great admiration for what the students have done. For in a real sense they have taken our deep groans and passionate yearnings for freedom, and filtered them in their own tender souls, and fashioned them into a creative protest which is an epic known all over our nation. As a result of their disciplined, nonviolent, yet courageous struggle, they have been able to do wonders in the South, and in our nation. But this movement does have an underlying </w:t>
      </w:r>
      <w:r w:rsidRPr="00DA3752">
        <w:rPr>
          <w:rFonts w:ascii="Times New Roman" w:hAnsi="Times New Roman" w:cs="Times New Roman"/>
          <w:sz w:val="22"/>
          <w:szCs w:val="22"/>
        </w:rPr>
        <w:lastRenderedPageBreak/>
        <w:t>philosophy, it has certain ideas that are attached to it, it has certain philosophical precepts. These are the things that I would like to discuss for the few moments left.</w:t>
      </w:r>
      <w:r w:rsidRPr="00DA3752">
        <w:rPr>
          <w:rFonts w:ascii="Times New Roman" w:hAnsi="Times New Roman" w:cs="Times New Roman"/>
          <w:sz w:val="22"/>
          <w:szCs w:val="22"/>
        </w:rPr>
        <w:br/>
      </w:r>
      <w:r w:rsidRPr="00DA3752">
        <w:rPr>
          <w:rFonts w:ascii="Times New Roman" w:hAnsi="Times New Roman" w:cs="Times New Roman"/>
          <w:sz w:val="22"/>
          <w:szCs w:val="22"/>
        </w:rPr>
        <w:br/>
        <w:t>5. I would say that the first point or the first principle in the movement is the idea that means must be as pure as the end. This movement is based on the philosophy that ends and means must cohere. Now this has been one of the long struggles in history, the whole idea of means and ends. Great philosophers have grappled with it, and sometimes they have emerged with the idea, from Machiavelli on down, that the end justifies the means. There is a great system of thought in our world today, known as Communism. And I think that with all of the weakness and tragedies of Communism, we find its greatest tragedy right there, that it goes under the philosophy that the end justifies the means that are used in the process. So we can read or we can hear the Leninists say that lying, deceit, or violence, that many of these things justify the ends of the classless society.</w:t>
      </w:r>
      <w:r w:rsidRPr="00DA3752">
        <w:rPr>
          <w:rFonts w:ascii="Times New Roman" w:hAnsi="Times New Roman" w:cs="Times New Roman"/>
          <w:sz w:val="22"/>
          <w:szCs w:val="22"/>
        </w:rPr>
        <w:br/>
      </w:r>
      <w:r w:rsidRPr="00DA3752">
        <w:rPr>
          <w:rFonts w:ascii="Times New Roman" w:hAnsi="Times New Roman" w:cs="Times New Roman"/>
          <w:sz w:val="22"/>
          <w:szCs w:val="22"/>
        </w:rPr>
        <w:br/>
        <w:t>6. This is where the student movement and the nonviolent movement that is taking place in our nation would break with Communism and any other system that would argue that the end justifies the means. For in the long run, we must see that the end represents the means in process and the idea in the making. In other words, we cannot believe, or we cannot go with the idea that the end justifies the means because the end is preexistent in the means. So the idea of nonviolent resistance, the philosophy of nonviolent resistance, is the philosophy which says that in history, immoral destructive means cannot bring about moral and constructive ends.</w:t>
      </w:r>
      <w:r w:rsidRPr="00DA3752">
        <w:rPr>
          <w:rFonts w:ascii="Times New Roman" w:hAnsi="Times New Roman" w:cs="Times New Roman"/>
          <w:sz w:val="22"/>
          <w:szCs w:val="22"/>
        </w:rPr>
        <w:br/>
      </w:r>
      <w:r w:rsidRPr="00DA3752">
        <w:rPr>
          <w:rFonts w:ascii="Times New Roman" w:hAnsi="Times New Roman" w:cs="Times New Roman"/>
          <w:sz w:val="22"/>
          <w:szCs w:val="22"/>
        </w:rPr>
        <w:br/>
        <w:t xml:space="preserve">7. There is another thing about this philosophy, this method of nonviolence which is followed by the student movement. It says that those who adhere to or follow this philosophy must follow a consistent principle of noninjury. They must consistently refuse in inflict injury upon another. Sometimes you will read the literature of the student movement, and see that, as they are getting ready for the sit-in or stand-in, they will read something like </w:t>
      </w:r>
      <w:r w:rsidRPr="00DA3752">
        <w:rPr>
          <w:rFonts w:ascii="Times New Roman" w:hAnsi="Times New Roman" w:cs="Times New Roman"/>
          <w:sz w:val="22"/>
          <w:szCs w:val="22"/>
        </w:rPr>
        <w:t xml:space="preserve">this, "If you are hit do not hit back, if you are cursed do not curse back." This is the whole idea, that the individual who is engaged in a nonviolent struggle must never inflict injury upon another. Now this has an external aspect and it has an internal one. From the external point of view it means that the individuals involved must avoid external physical violence. So they don't have guns, they don't retaliate with physical violence. If they are hit in the process, they avoid external physical violence at every point. But it also means that they avoid internal violence of spirit. This is why the love ethic stands so high in the student movement. We have a great deal of talk about love and nonviolence in this whole thrust. </w:t>
      </w:r>
      <w:r w:rsidRPr="00DA3752">
        <w:rPr>
          <w:rFonts w:ascii="Times New Roman" w:hAnsi="Times New Roman" w:cs="Times New Roman"/>
          <w:sz w:val="22"/>
          <w:szCs w:val="22"/>
        </w:rPr>
        <w:br/>
      </w:r>
      <w:r w:rsidRPr="00DA3752">
        <w:rPr>
          <w:rFonts w:ascii="Times New Roman" w:hAnsi="Times New Roman" w:cs="Times New Roman"/>
          <w:sz w:val="22"/>
          <w:szCs w:val="22"/>
        </w:rPr>
        <w:br/>
        <w:t>8. Now when the students talk about love, certainly they are not talking about emotional bosh, they are not talking about merely a sentimental outpouring; they're talking something much deeper, and I always have to stop and try to define the meaning of love in this context. The Greek language comes to our aid in trying to deal with this. There are three words in the Greek language for</w:t>
      </w:r>
      <w:r w:rsidR="002F05BA" w:rsidRPr="00DA3752">
        <w:rPr>
          <w:rFonts w:ascii="Times New Roman" w:hAnsi="Times New Roman" w:cs="Times New Roman"/>
          <w:sz w:val="22"/>
          <w:szCs w:val="22"/>
        </w:rPr>
        <w:t xml:space="preserve"> love, one is the word </w:t>
      </w:r>
      <w:r w:rsidR="002F05BA" w:rsidRPr="00DA3752">
        <w:rPr>
          <w:rFonts w:ascii="Times New Roman" w:hAnsi="Times New Roman" w:cs="Times New Roman"/>
          <w:i/>
          <w:sz w:val="22"/>
          <w:szCs w:val="22"/>
        </w:rPr>
        <w:t>eros</w:t>
      </w:r>
      <w:r w:rsidR="002F05BA" w:rsidRPr="00DA3752">
        <w:rPr>
          <w:rFonts w:ascii="Times New Roman" w:hAnsi="Times New Roman" w:cs="Times New Roman"/>
          <w:sz w:val="22"/>
          <w:szCs w:val="22"/>
        </w:rPr>
        <w:t>. This is a beautiful type of love, it is an aesthetic love. Plato talks about it a great deal in his Dialogue, the yearning of the soul for the realm of the divine.</w:t>
      </w:r>
      <w:r w:rsidRPr="00DA3752">
        <w:rPr>
          <w:rFonts w:ascii="Times New Roman" w:hAnsi="Times New Roman" w:cs="Times New Roman"/>
          <w:sz w:val="22"/>
          <w:szCs w:val="22"/>
        </w:rPr>
        <w:t xml:space="preserve"> It has come to us to be a sort of romantic love, and so in a sense we have re</w:t>
      </w:r>
      <w:r w:rsidR="00893844" w:rsidRPr="00DA3752">
        <w:rPr>
          <w:rFonts w:ascii="Times New Roman" w:hAnsi="Times New Roman" w:cs="Times New Roman"/>
          <w:sz w:val="22"/>
          <w:szCs w:val="22"/>
        </w:rPr>
        <w:t>ad about it and experienced it</w:t>
      </w:r>
      <w:r w:rsidR="002F05BA" w:rsidRPr="00DA3752">
        <w:rPr>
          <w:rFonts w:ascii="Times New Roman" w:hAnsi="Times New Roman" w:cs="Times New Roman"/>
          <w:sz w:val="22"/>
          <w:szCs w:val="22"/>
        </w:rPr>
        <w:t>.</w:t>
      </w:r>
      <w:r w:rsidRPr="00DA3752">
        <w:rPr>
          <w:rFonts w:ascii="Times New Roman" w:hAnsi="Times New Roman" w:cs="Times New Roman"/>
          <w:sz w:val="22"/>
          <w:szCs w:val="22"/>
        </w:rPr>
        <w:t xml:space="preserve"> </w:t>
      </w:r>
      <w:r w:rsidR="0099152E" w:rsidRPr="00DA3752">
        <w:rPr>
          <w:rFonts w:ascii="Times New Roman" w:hAnsi="Times New Roman" w:cs="Times New Roman"/>
          <w:sz w:val="22"/>
          <w:szCs w:val="22"/>
        </w:rPr>
        <w:t xml:space="preserve">… The Greek language talks about </w:t>
      </w:r>
      <w:r w:rsidR="0099152E" w:rsidRPr="00DA3752">
        <w:rPr>
          <w:rFonts w:ascii="Times New Roman" w:hAnsi="Times New Roman" w:cs="Times New Roman"/>
          <w:i/>
          <w:sz w:val="22"/>
          <w:szCs w:val="22"/>
        </w:rPr>
        <w:t>p</w:t>
      </w:r>
      <w:r w:rsidRPr="00DA3752">
        <w:rPr>
          <w:rFonts w:ascii="Times New Roman" w:hAnsi="Times New Roman" w:cs="Times New Roman"/>
          <w:i/>
          <w:sz w:val="22"/>
          <w:szCs w:val="22"/>
        </w:rPr>
        <w:t>hilia</w:t>
      </w:r>
      <w:r w:rsidRPr="00DA3752">
        <w:rPr>
          <w:rFonts w:ascii="Times New Roman" w:hAnsi="Times New Roman" w:cs="Times New Roman"/>
          <w:sz w:val="22"/>
          <w:szCs w:val="22"/>
        </w:rPr>
        <w:t xml:space="preserve"> which was another level of love. It is an intimate affection between personal friends, it is a reciprocal love. On this level you love because you are loved. It is friendship. </w:t>
      </w:r>
      <w:r w:rsidRPr="00DA3752">
        <w:rPr>
          <w:rFonts w:ascii="Times New Roman" w:hAnsi="Times New Roman" w:cs="Times New Roman"/>
          <w:sz w:val="22"/>
          <w:szCs w:val="22"/>
        </w:rPr>
        <w:br/>
      </w:r>
      <w:r w:rsidRPr="00DA3752">
        <w:rPr>
          <w:rFonts w:ascii="Times New Roman" w:hAnsi="Times New Roman" w:cs="Times New Roman"/>
          <w:sz w:val="22"/>
          <w:szCs w:val="22"/>
        </w:rPr>
        <w:br/>
        <w:t xml:space="preserve">9. Then the Greek language comes out with another word which is called the </w:t>
      </w:r>
      <w:r w:rsidRPr="00DA3752">
        <w:rPr>
          <w:rFonts w:ascii="Times New Roman" w:hAnsi="Times New Roman" w:cs="Times New Roman"/>
          <w:i/>
          <w:sz w:val="22"/>
          <w:szCs w:val="22"/>
        </w:rPr>
        <w:t>agape</w:t>
      </w:r>
      <w:r w:rsidRPr="00DA3752">
        <w:rPr>
          <w:rFonts w:ascii="Times New Roman" w:hAnsi="Times New Roman" w:cs="Times New Roman"/>
          <w:sz w:val="22"/>
          <w:szCs w:val="22"/>
        </w:rPr>
        <w:t>. Agape is more than romantic love, agape is more than friendship. Agape is understanding, creative, redemptive, goodwill to all men. It is an overflowing love</w:t>
      </w:r>
      <w:r w:rsidR="0099152E" w:rsidRPr="00DA3752">
        <w:rPr>
          <w:rFonts w:ascii="Times New Roman" w:hAnsi="Times New Roman" w:cs="Times New Roman"/>
          <w:sz w:val="22"/>
          <w:szCs w:val="22"/>
        </w:rPr>
        <w:t>,</w:t>
      </w:r>
      <w:r w:rsidRPr="00DA3752">
        <w:rPr>
          <w:rFonts w:ascii="Times New Roman" w:hAnsi="Times New Roman" w:cs="Times New Roman"/>
          <w:sz w:val="22"/>
          <w:szCs w:val="22"/>
        </w:rPr>
        <w:t xml:space="preserve"> which seeks nothing in return. Theologians would say that it is the love of God operating in the human heart. So that when one rises to love on this level, he loves men not because he likes them, not because their ways appeal to him, but he loves every man because God loves him. And he rises to the point of loving the person who does an </w:t>
      </w:r>
      <w:r w:rsidRPr="00DA3752">
        <w:rPr>
          <w:rFonts w:ascii="Times New Roman" w:hAnsi="Times New Roman" w:cs="Times New Roman"/>
          <w:sz w:val="22"/>
          <w:szCs w:val="22"/>
        </w:rPr>
        <w:lastRenderedPageBreak/>
        <w:t>evil deed while hating the deed that the person does. I think this is what Jesus meant when he said</w:t>
      </w:r>
      <w:r w:rsidR="0099152E" w:rsidRPr="00DA3752">
        <w:rPr>
          <w:rFonts w:ascii="Times New Roman" w:hAnsi="Times New Roman" w:cs="Times New Roman"/>
          <w:sz w:val="22"/>
          <w:szCs w:val="22"/>
        </w:rPr>
        <w:t>,</w:t>
      </w:r>
      <w:r w:rsidRPr="00DA3752">
        <w:rPr>
          <w:rFonts w:ascii="Times New Roman" w:hAnsi="Times New Roman" w:cs="Times New Roman"/>
          <w:sz w:val="22"/>
          <w:szCs w:val="22"/>
        </w:rPr>
        <w:t xml:space="preserve"> "love your enemies." I'm very happy that he didn't say like your enemies, because it is very difficult to like someone bombing your home; it is pretty difficult to like somebody threatening your children; it is difficult to like congressmen who spend all of their time trying to defeat civil rights. But Jesus says love them, and love is greater than like. Love is understanding, redemptive, creative, goodwill for all men. And it is this whole ethic of love</w:t>
      </w:r>
      <w:r w:rsidR="0099152E" w:rsidRPr="00DA3752">
        <w:rPr>
          <w:rFonts w:ascii="Times New Roman" w:hAnsi="Times New Roman" w:cs="Times New Roman"/>
          <w:sz w:val="22"/>
          <w:szCs w:val="22"/>
        </w:rPr>
        <w:t>,</w:t>
      </w:r>
      <w:r w:rsidRPr="00DA3752">
        <w:rPr>
          <w:rFonts w:ascii="Times New Roman" w:hAnsi="Times New Roman" w:cs="Times New Roman"/>
          <w:sz w:val="22"/>
          <w:szCs w:val="22"/>
        </w:rPr>
        <w:t xml:space="preserve"> which is the idea standing at the basis of the student movement. </w:t>
      </w:r>
      <w:r w:rsidRPr="00DA3752">
        <w:rPr>
          <w:rFonts w:ascii="Times New Roman" w:hAnsi="Times New Roman" w:cs="Times New Roman"/>
          <w:sz w:val="22"/>
          <w:szCs w:val="22"/>
        </w:rPr>
        <w:br/>
      </w:r>
    </w:p>
    <w:p w:rsidR="00C509BD" w:rsidRPr="00DA3752" w:rsidRDefault="005511BC" w:rsidP="00DA3752">
      <w:pPr>
        <w:rPr>
          <w:rFonts w:ascii="Times New Roman" w:hAnsi="Times New Roman" w:cs="Times New Roman"/>
          <w:sz w:val="22"/>
          <w:szCs w:val="22"/>
        </w:rPr>
      </w:pPr>
      <w:r w:rsidRPr="00DA3752">
        <w:rPr>
          <w:rFonts w:ascii="Times New Roman" w:hAnsi="Times New Roman" w:cs="Times New Roman"/>
          <w:sz w:val="22"/>
          <w:szCs w:val="22"/>
        </w:rPr>
        <w:t>10</w:t>
      </w:r>
      <w:r w:rsidR="0099152E" w:rsidRPr="00DA3752">
        <w:rPr>
          <w:rFonts w:ascii="Times New Roman" w:hAnsi="Times New Roman" w:cs="Times New Roman"/>
          <w:sz w:val="22"/>
          <w:szCs w:val="22"/>
        </w:rPr>
        <w:t xml:space="preserve">. There is something else; that one seeks to defeat the unjust system, rather than individuals who are caught in that system. And that one does on believing that somehow this is the important thing, to get rid of the evil system and not the </w:t>
      </w:r>
      <w:r w:rsidR="00C509BD" w:rsidRPr="00DA3752">
        <w:rPr>
          <w:rFonts w:ascii="Times New Roman" w:hAnsi="Times New Roman" w:cs="Times New Roman"/>
          <w:sz w:val="22"/>
          <w:szCs w:val="22"/>
        </w:rPr>
        <w:t>individual who happens to be misl</w:t>
      </w:r>
      <w:r w:rsidR="0099152E" w:rsidRPr="00DA3752">
        <w:rPr>
          <w:rFonts w:ascii="Times New Roman" w:hAnsi="Times New Roman" w:cs="Times New Roman"/>
          <w:sz w:val="22"/>
          <w:szCs w:val="22"/>
        </w:rPr>
        <w:t>ed, who was taught wrong</w:t>
      </w:r>
      <w:r w:rsidR="00C509BD" w:rsidRPr="00DA3752">
        <w:rPr>
          <w:rFonts w:ascii="Times New Roman" w:hAnsi="Times New Roman" w:cs="Times New Roman"/>
          <w:sz w:val="22"/>
          <w:szCs w:val="22"/>
        </w:rPr>
        <w:t>. The thing to do is to get rid of the system and thereby create a moral balance within the society.</w:t>
      </w:r>
      <w:r w:rsidR="00C509BD" w:rsidRPr="00DA3752">
        <w:rPr>
          <w:rFonts w:ascii="Times New Roman" w:hAnsi="Times New Roman" w:cs="Times New Roman"/>
          <w:sz w:val="22"/>
          <w:szCs w:val="22"/>
        </w:rPr>
        <w:br/>
      </w:r>
    </w:p>
    <w:p w:rsidR="00C509BD" w:rsidRPr="00DA3752" w:rsidRDefault="005511BC" w:rsidP="00DA3752">
      <w:pPr>
        <w:rPr>
          <w:rFonts w:ascii="Times New Roman" w:hAnsi="Times New Roman" w:cs="Times New Roman"/>
          <w:sz w:val="22"/>
          <w:szCs w:val="22"/>
        </w:rPr>
      </w:pPr>
      <w:r w:rsidRPr="00DA3752">
        <w:rPr>
          <w:rFonts w:ascii="Times New Roman" w:hAnsi="Times New Roman" w:cs="Times New Roman"/>
          <w:sz w:val="22"/>
          <w:szCs w:val="22"/>
        </w:rPr>
        <w:t>11</w:t>
      </w:r>
      <w:r w:rsidR="00C509BD" w:rsidRPr="00DA3752">
        <w:rPr>
          <w:rFonts w:ascii="Times New Roman" w:hAnsi="Times New Roman" w:cs="Times New Roman"/>
          <w:sz w:val="22"/>
          <w:szCs w:val="22"/>
        </w:rPr>
        <w:t>. Another thing that stands at the center of this movement is another idea: that suffering can be a most creative and powerful social force. Suffering has certain moral attributes involved, but it can be a powerful and creative social force. Now, it is very interesting at this point to notice that both violence and nonviolence agree that suffering can be a very powerful social force. But there is this difference: violence says that suffering can be a powerful social force by inflicting suffering on somebody else; so this is what we do in war, this is what we do in the whole violent thrust of the violent movement. It believes that you achieve some end by inflicting suffering on another. The nonviolent say that suffering becomes a powerful social force when you willing accept that violence on yourself, so that self-suffering stands at the center of the nonviolent movement and the individuals involved are able to suffer in a creative manner, feeling that unearned suffering is redemptive, and that suffering may serve to transform the social situation.</w:t>
      </w:r>
    </w:p>
    <w:p w:rsidR="00346007" w:rsidRPr="00DA3752" w:rsidRDefault="005511BC" w:rsidP="00DA3752">
      <w:pPr>
        <w:rPr>
          <w:rFonts w:ascii="Times New Roman" w:hAnsi="Times New Roman" w:cs="Times New Roman"/>
          <w:sz w:val="22"/>
          <w:szCs w:val="22"/>
        </w:rPr>
      </w:pPr>
      <w:r w:rsidRPr="00DA3752">
        <w:rPr>
          <w:rFonts w:ascii="Times New Roman" w:hAnsi="Times New Roman" w:cs="Times New Roman"/>
          <w:sz w:val="22"/>
          <w:szCs w:val="22"/>
        </w:rPr>
        <w:br/>
        <w:t>12</w:t>
      </w:r>
      <w:r w:rsidR="002C2059" w:rsidRPr="00DA3752">
        <w:rPr>
          <w:rFonts w:ascii="Times New Roman" w:hAnsi="Times New Roman" w:cs="Times New Roman"/>
          <w:sz w:val="22"/>
          <w:szCs w:val="22"/>
        </w:rPr>
        <w:t xml:space="preserve">. Another thing in this movement is the idea that there is within human nature an </w:t>
      </w:r>
      <w:r w:rsidR="002C2059" w:rsidRPr="00DA3752">
        <w:rPr>
          <w:rFonts w:ascii="Times New Roman" w:hAnsi="Times New Roman" w:cs="Times New Roman"/>
          <w:sz w:val="22"/>
          <w:szCs w:val="22"/>
        </w:rPr>
        <w:t>amazing potential for goodness. There is within human nature something</w:t>
      </w:r>
      <w:r w:rsidR="00346007" w:rsidRPr="00DA3752">
        <w:rPr>
          <w:rFonts w:ascii="Times New Roman" w:hAnsi="Times New Roman" w:cs="Times New Roman"/>
          <w:sz w:val="22"/>
          <w:szCs w:val="22"/>
        </w:rPr>
        <w:t xml:space="preserve"> that can respond to goodness. I know somebody’s liable to say that this is an unrealistic movement if it goes on believing that all people are good. Well, I didn’t say that. I think the students are realistic enough to believe that there is a strange dichotomy of disturbing dualism within human nature. Many of the read philosophers and thinkers through the ages have seen this. </w:t>
      </w:r>
      <w:r w:rsidR="00893844" w:rsidRPr="00DA3752">
        <w:rPr>
          <w:rFonts w:ascii="Times New Roman" w:hAnsi="Times New Roman" w:cs="Times New Roman"/>
          <w:sz w:val="22"/>
          <w:szCs w:val="22"/>
        </w:rPr>
        <w:t xml:space="preserve">… Within </w:t>
      </w:r>
      <w:r w:rsidR="00346007" w:rsidRPr="00DA3752">
        <w:rPr>
          <w:rFonts w:ascii="Times New Roman" w:hAnsi="Times New Roman" w:cs="Times New Roman"/>
          <w:sz w:val="22"/>
          <w:szCs w:val="22"/>
        </w:rPr>
        <w:t>our own individual lives we see this conflict and certainly when we come to the collective life of man, we see a strange badness. But in spite of this there is something in h</w:t>
      </w:r>
      <w:r w:rsidR="00C34B07" w:rsidRPr="00DA3752">
        <w:rPr>
          <w:rFonts w:ascii="Times New Roman" w:hAnsi="Times New Roman" w:cs="Times New Roman"/>
          <w:sz w:val="22"/>
          <w:szCs w:val="22"/>
        </w:rPr>
        <w:t>u</w:t>
      </w:r>
      <w:r w:rsidR="00346007" w:rsidRPr="00DA3752">
        <w:rPr>
          <w:rFonts w:ascii="Times New Roman" w:hAnsi="Times New Roman" w:cs="Times New Roman"/>
          <w:sz w:val="22"/>
          <w:szCs w:val="22"/>
        </w:rPr>
        <w:t>man nature that can respond to goodness. So that man is neither innately good nor is he innately bad; he has potentialities for both. So in this sense, Carlyle was right when he said, that “there are depths in man which go down to the lowest hell, and heights which reach the highest heaven for are not both heaven and hell made out of him, ever-lasting miracle and mystery that he is?</w:t>
      </w:r>
      <w:r w:rsidR="00C34B07" w:rsidRPr="00DA3752">
        <w:rPr>
          <w:rFonts w:ascii="Times New Roman" w:hAnsi="Times New Roman" w:cs="Times New Roman"/>
          <w:sz w:val="22"/>
          <w:szCs w:val="22"/>
        </w:rPr>
        <w:t>” Man has the capacity to be good;</w:t>
      </w:r>
      <w:r w:rsidR="00346007" w:rsidRPr="00DA3752">
        <w:rPr>
          <w:rFonts w:ascii="Times New Roman" w:hAnsi="Times New Roman" w:cs="Times New Roman"/>
          <w:sz w:val="22"/>
          <w:szCs w:val="22"/>
        </w:rPr>
        <w:t xml:space="preserve"> man has the capacity to be evil.</w:t>
      </w:r>
    </w:p>
    <w:p w:rsidR="002F05BA" w:rsidRPr="00DA3752" w:rsidRDefault="005511BC" w:rsidP="00DA3752">
      <w:pPr>
        <w:rPr>
          <w:rFonts w:ascii="Times New Roman" w:hAnsi="Times New Roman" w:cs="Times New Roman"/>
          <w:sz w:val="22"/>
          <w:szCs w:val="22"/>
        </w:rPr>
      </w:pPr>
      <w:r w:rsidRPr="00DA3752">
        <w:rPr>
          <w:rFonts w:ascii="Times New Roman" w:hAnsi="Times New Roman" w:cs="Times New Roman"/>
          <w:sz w:val="22"/>
          <w:szCs w:val="22"/>
        </w:rPr>
        <w:br/>
        <w:t>13</w:t>
      </w:r>
      <w:r w:rsidR="002C2059" w:rsidRPr="00DA3752">
        <w:rPr>
          <w:rFonts w:ascii="Times New Roman" w:hAnsi="Times New Roman" w:cs="Times New Roman"/>
          <w:sz w:val="22"/>
          <w:szCs w:val="22"/>
        </w:rPr>
        <w:t>. And so the nonviolent resister never lets this idea go, that there is something within human nature that can respond to goodness. So that a Jesus of Nazareth or a Mohandas Gandhi can appeal to human beings and appeal to that element of evil within them, and a Hitler can appeal to the element of evil within them. But we must never forget that there is something within human nature that can respond to goodness, that man is not totally depraved; to put it in theological terms, the image of God is never totally done. And so the individuals who believe in this movement and who believe in nonviolence and our struggle in the South, somehow believe that even the worst segregationist can become an integrationist. Now sometimes it is hard to believe that this is what this movement says, and it believes it firmly, that there is something within human nature that can be changed, and this stands at the top of the whole philosophy of the student movement and th</w:t>
      </w:r>
      <w:r w:rsidRPr="00DA3752">
        <w:rPr>
          <w:rFonts w:ascii="Times New Roman" w:hAnsi="Times New Roman" w:cs="Times New Roman"/>
          <w:sz w:val="22"/>
          <w:szCs w:val="22"/>
        </w:rPr>
        <w:t>e philosophy of nonviolence.</w:t>
      </w:r>
      <w:r w:rsidRPr="00DA3752">
        <w:rPr>
          <w:rFonts w:ascii="Times New Roman" w:hAnsi="Times New Roman" w:cs="Times New Roman"/>
          <w:sz w:val="22"/>
          <w:szCs w:val="22"/>
        </w:rPr>
        <w:br/>
      </w:r>
      <w:r w:rsidRPr="00DA3752">
        <w:rPr>
          <w:rFonts w:ascii="Times New Roman" w:hAnsi="Times New Roman" w:cs="Times New Roman"/>
          <w:sz w:val="22"/>
          <w:szCs w:val="22"/>
        </w:rPr>
        <w:br/>
        <w:t>14</w:t>
      </w:r>
      <w:r w:rsidR="002C2059" w:rsidRPr="00DA3752">
        <w:rPr>
          <w:rFonts w:ascii="Times New Roman" w:hAnsi="Times New Roman" w:cs="Times New Roman"/>
          <w:sz w:val="22"/>
          <w:szCs w:val="22"/>
        </w:rPr>
        <w:t xml:space="preserve">. It says something else. It says that it is as much a moral obligation to refuse to </w:t>
      </w:r>
      <w:r w:rsidR="002C2059" w:rsidRPr="00DA3752">
        <w:rPr>
          <w:rFonts w:ascii="Times New Roman" w:hAnsi="Times New Roman" w:cs="Times New Roman"/>
          <w:sz w:val="22"/>
          <w:szCs w:val="22"/>
        </w:rPr>
        <w:lastRenderedPageBreak/>
        <w:t xml:space="preserve">cooperate with evil as it is to cooperate with good. Noncooperation with evil is as much a moral obligation as the cooperation with good. So that the student movement is willing to stand up courageously on the idea of civil disobedience. Now I think this is the part of the student movement that is probably misunderstood more than anything else. And it is a difficult aspect, because on the one hand the students would say, and I would say, and all the people who believe in civil rights would say: Obey the Supreme Court's decision of 1954 [Brown v. Board of Education] and at the same time, we would disobey certain laws that exist on the </w:t>
      </w:r>
      <w:r w:rsidR="00BA3F4C" w:rsidRPr="00DA3752">
        <w:rPr>
          <w:rFonts w:ascii="Times New Roman" w:hAnsi="Times New Roman" w:cs="Times New Roman"/>
          <w:sz w:val="22"/>
          <w:szCs w:val="22"/>
        </w:rPr>
        <w:t>statutes of the South today.</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15</w:t>
      </w:r>
      <w:r w:rsidR="002C2059" w:rsidRPr="00DA3752">
        <w:rPr>
          <w:rFonts w:ascii="Times New Roman" w:hAnsi="Times New Roman" w:cs="Times New Roman"/>
          <w:sz w:val="22"/>
          <w:szCs w:val="22"/>
        </w:rPr>
        <w:t>. This brings in the whole question of how can you be logically consistent when you advocate obeying some laws and disobeying other laws. Well, I think one would have to see the whole meaning of this movement at this point by seeing that the students recognize that there are two types of laws. There are just laws and there are unjust laws. And they would be the first to say obey the just laws, they would be the first to say that men and women have a moral obligation to obey just and right laws. And they would go on to say that we must see that there are unjust laws. Now the question comes into being, what is the difference, and who determines the difference, what is the difference betwe</w:t>
      </w:r>
      <w:r w:rsidR="00BA3F4C" w:rsidRPr="00DA3752">
        <w:rPr>
          <w:rFonts w:ascii="Times New Roman" w:hAnsi="Times New Roman" w:cs="Times New Roman"/>
          <w:sz w:val="22"/>
          <w:szCs w:val="22"/>
        </w:rPr>
        <w:t>en a just and an unjust law?</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16</w:t>
      </w:r>
      <w:r w:rsidR="002C2059" w:rsidRPr="00DA3752">
        <w:rPr>
          <w:rFonts w:ascii="Times New Roman" w:hAnsi="Times New Roman" w:cs="Times New Roman"/>
          <w:sz w:val="22"/>
          <w:szCs w:val="22"/>
        </w:rPr>
        <w:t>. Well, a just law is a law that squares with a moral law. It is a law that squares with that which is right, so that any law that uplifts human personality is a just law. Whereas that law which is out of harmony with the moral is a law which does not square with the moral law of the universe. It does not square with the law of God, so for that reason it is unjust, and any law that degrades the human p</w:t>
      </w:r>
      <w:r w:rsidR="00BA3F4C" w:rsidRPr="00DA3752">
        <w:rPr>
          <w:rFonts w:ascii="Times New Roman" w:hAnsi="Times New Roman" w:cs="Times New Roman"/>
          <w:sz w:val="22"/>
          <w:szCs w:val="22"/>
        </w:rPr>
        <w:t>ersonality is an unjust law.</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17</w:t>
      </w:r>
      <w:r w:rsidR="002C2059" w:rsidRPr="00DA3752">
        <w:rPr>
          <w:rFonts w:ascii="Times New Roman" w:hAnsi="Times New Roman" w:cs="Times New Roman"/>
          <w:sz w:val="22"/>
          <w:szCs w:val="22"/>
        </w:rPr>
        <w:t xml:space="preserve">. Well, somebody says that that does not mean anything to me; first, I don't believe in these abstract things called moral laws, and I'm not too religious, so I don't believe in the law of God; you have to get a little more concrete, and more practical. What do you mean when you say that a law is unjust, and a law is just? Well, I would go on to say in </w:t>
      </w:r>
      <w:r w:rsidR="002C2059" w:rsidRPr="00DA3752">
        <w:rPr>
          <w:rFonts w:ascii="Times New Roman" w:hAnsi="Times New Roman" w:cs="Times New Roman"/>
          <w:sz w:val="22"/>
          <w:szCs w:val="22"/>
        </w:rPr>
        <w:t>more concrete terms that an unjust law is a code that the majority inflicts on the minority that is not binding on itself. So that this becomes difference made legal. Another thing that we can say is that an unjust law is a code which the majority inflicts upon the minority, which that minority had no part in enacting or creating, because that minority had no right to vote in many instances, so that the legislative bodies that made these laws were not democratically elected. Who could ever say that the legislative body of Mississippi was democratically elected, or the legislative body of Alabama was democratically elected, or the legislative body even of Georgia has been democratically elected, when there are people in Terrell County and in other counties, because of the color of their skin, who cannot vote? They confront reprisals and threats and all of that; so that an unjust law is a law that individuals did not have a part in creating or enacting because they were denied the right to vote.</w:t>
      </w:r>
      <w:r w:rsidR="002C2059" w:rsidRPr="00DA3752">
        <w:rPr>
          <w:rFonts w:ascii="Times New Roman" w:hAnsi="Times New Roman" w:cs="Times New Roman"/>
          <w:sz w:val="22"/>
          <w:szCs w:val="22"/>
        </w:rPr>
        <w:br/>
      </w:r>
      <w:r w:rsidR="002C2059" w:rsidRPr="00DA3752">
        <w:rPr>
          <w:rFonts w:ascii="Times New Roman" w:hAnsi="Times New Roman" w:cs="Times New Roman"/>
          <w:sz w:val="22"/>
          <w:szCs w:val="22"/>
        </w:rPr>
        <w:br/>
      </w:r>
      <w:r w:rsidR="00BA3F4C" w:rsidRPr="00DA3752">
        <w:rPr>
          <w:rFonts w:ascii="Times New Roman" w:hAnsi="Times New Roman" w:cs="Times New Roman"/>
          <w:sz w:val="22"/>
          <w:szCs w:val="22"/>
        </w:rPr>
        <w:t>18</w:t>
      </w:r>
      <w:r w:rsidR="002C2059" w:rsidRPr="00DA3752">
        <w:rPr>
          <w:rFonts w:ascii="Times New Roman" w:hAnsi="Times New Roman" w:cs="Times New Roman"/>
          <w:sz w:val="22"/>
          <w:szCs w:val="22"/>
        </w:rPr>
        <w:t>. Now by the same token, a just law would be just the opposite. A just law becomes saneness made legal. It is a code that the majority, who happen to believe in that code, compel the minority, who don't believe in it, to follow, because they are willing to follow it themselves, so it is saneness made legal. Therefore the individuals who stand up on the basis of civil disobedience realize that they are following something that says that there are just laws and there are unjust laws. Now, they are not anarchists. They believe that there are laws which must be followed; they do not seek to defy the law, they do not seek to evade the law. For many individuals who would call themselves segregationists and who would hold on to segregation at any cost seek to defy the law, they seek to evade the law, and their process can lead on into anarchy. They seek in the final analysis to follow a way of uncivil disobedience, not civil disobedience. And I submit that the individual who disobeys the law, whose conscience tells him it is unjust and who is willing to accept the penalty by staying in jail until that law is altered, is expressing at the moment the ve</w:t>
      </w:r>
      <w:r w:rsidR="00BA3F4C" w:rsidRPr="00DA3752">
        <w:rPr>
          <w:rFonts w:ascii="Times New Roman" w:hAnsi="Times New Roman" w:cs="Times New Roman"/>
          <w:sz w:val="22"/>
          <w:szCs w:val="22"/>
        </w:rPr>
        <w:t xml:space="preserve">ry highest respect for law. </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19</w:t>
      </w:r>
      <w:r w:rsidR="002C2059" w:rsidRPr="00DA3752">
        <w:rPr>
          <w:rFonts w:ascii="Times New Roman" w:hAnsi="Times New Roman" w:cs="Times New Roman"/>
          <w:sz w:val="22"/>
          <w:szCs w:val="22"/>
        </w:rPr>
        <w:t xml:space="preserve">. This is what the students have followed </w:t>
      </w:r>
      <w:r w:rsidR="002C2059" w:rsidRPr="00DA3752">
        <w:rPr>
          <w:rFonts w:ascii="Times New Roman" w:hAnsi="Times New Roman" w:cs="Times New Roman"/>
          <w:sz w:val="22"/>
          <w:szCs w:val="22"/>
        </w:rPr>
        <w:lastRenderedPageBreak/>
        <w:t xml:space="preserve">in their movement. Of course </w:t>
      </w:r>
      <w:r w:rsidRPr="00DA3752">
        <w:rPr>
          <w:rFonts w:ascii="Times New Roman" w:hAnsi="Times New Roman" w:cs="Times New Roman"/>
          <w:sz w:val="22"/>
          <w:szCs w:val="22"/>
        </w:rPr>
        <w:t>there is nothing new about this</w:t>
      </w:r>
      <w:r w:rsidR="002C2059" w:rsidRPr="00DA3752">
        <w:rPr>
          <w:rFonts w:ascii="Times New Roman" w:hAnsi="Times New Roman" w:cs="Times New Roman"/>
          <w:sz w:val="22"/>
          <w:szCs w:val="22"/>
        </w:rPr>
        <w:t>; they feel that they are in good company and rightly so. We go back and read the Apology and the Crito, and you see Socrates practicing civil disobedience. And to a degree academic freedom is a reality today because Socrates practiced civil disobedience. The early Christians practiced civil disobedience in a superb manner, to a point where they were willing to be thrown to the lions. They were willing to face all kinds of suffering in order to stand up for what they knew was right even though they knew it was against th</w:t>
      </w:r>
      <w:r w:rsidR="00BA3F4C" w:rsidRPr="00DA3752">
        <w:rPr>
          <w:rFonts w:ascii="Times New Roman" w:hAnsi="Times New Roman" w:cs="Times New Roman"/>
          <w:sz w:val="22"/>
          <w:szCs w:val="22"/>
        </w:rPr>
        <w:t xml:space="preserve">e laws of the Roman Empire. </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20</w:t>
      </w:r>
      <w:r w:rsidR="002C2059" w:rsidRPr="00DA3752">
        <w:rPr>
          <w:rFonts w:ascii="Times New Roman" w:hAnsi="Times New Roman" w:cs="Times New Roman"/>
          <w:sz w:val="22"/>
          <w:szCs w:val="22"/>
        </w:rPr>
        <w:t>. We could come up to our own day and we see it in many instances. We must never forget that everything that Hitler did in Germany was "legal." It was illegal to aid and comfort a Jew, in the days of Hitler's Germany. But I believe that if I had the same attitude then as I have now I would publicly aid and comfort my Jewish brothers in Germany if Hitler were alive today calling this an illegal process. If I lived in South Africa today in the midst of the white supremacy law in South Africa, I would join Chief Luthuli and others in saying, break these unjust laws. And even let us come up to America. Our nation in a sense came into being through a massive act of civil disobedience, for the Boston Tea Party was nothing but a massive act of civil disobedience. Those who stood up against the slave laws, the abolitionists, by and large practiced civil disobedience. So I think these students are in good company, and they feel that by practicing civil disobedience they are in line with men and women through the ages who have stood up for somet</w:t>
      </w:r>
      <w:r w:rsidR="00BA3F4C" w:rsidRPr="00DA3752">
        <w:rPr>
          <w:rFonts w:ascii="Times New Roman" w:hAnsi="Times New Roman" w:cs="Times New Roman"/>
          <w:sz w:val="22"/>
          <w:szCs w:val="22"/>
        </w:rPr>
        <w:t xml:space="preserve">hing that is morally right. </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21</w:t>
      </w:r>
      <w:r w:rsidR="002C2059" w:rsidRPr="00DA3752">
        <w:rPr>
          <w:rFonts w:ascii="Times New Roman" w:hAnsi="Times New Roman" w:cs="Times New Roman"/>
          <w:sz w:val="22"/>
          <w:szCs w:val="22"/>
        </w:rPr>
        <w:t xml:space="preserve">. </w:t>
      </w:r>
      <w:r w:rsidR="00893844" w:rsidRPr="00DA3752">
        <w:rPr>
          <w:rFonts w:ascii="Times New Roman" w:hAnsi="Times New Roman" w:cs="Times New Roman"/>
          <w:sz w:val="22"/>
          <w:szCs w:val="22"/>
        </w:rPr>
        <w:t>Now there are one or two other things that I want to say about this student movement, moving out of the philosophy of nonviolence, something about what it is a revolt against. On the one hand it is a revolt against the negative peace that has encompassed the South for many years.</w:t>
      </w:r>
      <w:r w:rsidR="002C2059" w:rsidRPr="00DA3752">
        <w:rPr>
          <w:rFonts w:ascii="Times New Roman" w:hAnsi="Times New Roman" w:cs="Times New Roman"/>
          <w:sz w:val="22"/>
          <w:szCs w:val="22"/>
        </w:rPr>
        <w:t xml:space="preserve"> I remember when I was in Montgomery, Alabama, one of the white citizens came to me one day and said - and I think he was very sincere about this - that in Montgomery for all of these years we have been such a </w:t>
      </w:r>
      <w:r w:rsidR="002C2059" w:rsidRPr="00DA3752">
        <w:rPr>
          <w:rFonts w:ascii="Times New Roman" w:hAnsi="Times New Roman" w:cs="Times New Roman"/>
          <w:sz w:val="22"/>
          <w:szCs w:val="22"/>
        </w:rPr>
        <w:t>peaceful community, we have had so much harmony in race relations and then you people have started this movement and boycott, and it has done so much to disturb race relations, and we just don't love the Negro like we used to love him, because you have destroyed the harmony and the peace that we once had in race relations. And I said to him, in the best way I could say and I tried to say it in nonviolent terms: We have never had peace in Montgomery, Alabama, we have never had peace in the South. We have had a negative peace, which is merely the absence of tension; we've had a negative peace in which the Negro patiently accepted his situation and his plight, but we've never had true peace, we've never had a positive peace, and what we're seeking now is to develop this positive peace. For we must come to see that peace is not merely the absence of some negative force, it is the presence of a positive force, True peace is not merely the absence of tension, but it is the presence of justice and brotherhood.</w:t>
      </w:r>
      <w:r w:rsidR="00893844" w:rsidRPr="00DA3752">
        <w:rPr>
          <w:rFonts w:ascii="Times New Roman" w:hAnsi="Times New Roman" w:cs="Times New Roman"/>
          <w:sz w:val="22"/>
          <w:szCs w:val="22"/>
        </w:rPr>
        <w:t xml:space="preserve"> …</w:t>
      </w:r>
      <w:r w:rsidR="00BA3F4C" w:rsidRPr="00DA3752">
        <w:rPr>
          <w:rFonts w:ascii="Times New Roman" w:hAnsi="Times New Roman" w:cs="Times New Roman"/>
          <w:sz w:val="22"/>
          <w:szCs w:val="22"/>
        </w:rPr>
        <w:t xml:space="preserve"> </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22</w:t>
      </w:r>
      <w:r w:rsidR="002C2059" w:rsidRPr="00DA3752">
        <w:rPr>
          <w:rFonts w:ascii="Times New Roman" w:hAnsi="Times New Roman" w:cs="Times New Roman"/>
          <w:sz w:val="22"/>
          <w:szCs w:val="22"/>
        </w:rPr>
        <w:t xml:space="preserve">. [The student movement] is also a revolt against what I often call the myth of time. We hear this quite often, that only time can solve this problem. That if we will only be patient, and only pray - which we must do, we must be patient and we must pray - but there are those who say just do these things and wait for time, and time will solve this problem. Well, the people who argue this do not themselves realize that time is neutral, that it can be used constructively or destructively. At points the people of ill will, the segregationists, have used the time more effectively than the people of goodwill. So individuals in the struggle must come to realize that it is necessary to aid time, that without this kind of aid, time itself will become an ally of the insurgent and primitive forces of social stagnation. Therefore, this movement is a revolt against the myth </w:t>
      </w:r>
      <w:r w:rsidRPr="00DA3752">
        <w:rPr>
          <w:rFonts w:ascii="Times New Roman" w:hAnsi="Times New Roman" w:cs="Times New Roman"/>
          <w:sz w:val="22"/>
          <w:szCs w:val="22"/>
        </w:rPr>
        <w:t>of</w:t>
      </w:r>
      <w:r w:rsidR="00BA3F4C" w:rsidRPr="00DA3752">
        <w:rPr>
          <w:rFonts w:ascii="Times New Roman" w:hAnsi="Times New Roman" w:cs="Times New Roman"/>
          <w:sz w:val="22"/>
          <w:szCs w:val="22"/>
        </w:rPr>
        <w:t xml:space="preserve"> time.</w:t>
      </w:r>
      <w:r w:rsidR="00BA3F4C" w:rsidRPr="00DA3752">
        <w:rPr>
          <w:rFonts w:ascii="Times New Roman" w:hAnsi="Times New Roman" w:cs="Times New Roman"/>
          <w:sz w:val="22"/>
          <w:szCs w:val="22"/>
        </w:rPr>
        <w:br/>
      </w:r>
      <w:r w:rsidR="00BA3F4C" w:rsidRPr="00DA3752">
        <w:rPr>
          <w:rFonts w:ascii="Times New Roman" w:hAnsi="Times New Roman" w:cs="Times New Roman"/>
          <w:sz w:val="22"/>
          <w:szCs w:val="22"/>
        </w:rPr>
        <w:br/>
        <w:t>23</w:t>
      </w:r>
      <w:r w:rsidR="002C2059" w:rsidRPr="00DA3752">
        <w:rPr>
          <w:rFonts w:ascii="Times New Roman" w:hAnsi="Times New Roman" w:cs="Times New Roman"/>
          <w:sz w:val="22"/>
          <w:szCs w:val="22"/>
        </w:rPr>
        <w:t xml:space="preserve">. There is a final thing that I would like to say to you: This movement is a movement based on faith in the future. It is a movement based on a philosophy, the possibility of the future bringing into being something real and meaningful. It is a movement based on hope. I think this is very important. The students have developed a theme song for </w:t>
      </w:r>
      <w:r w:rsidR="002C2059" w:rsidRPr="00DA3752">
        <w:rPr>
          <w:rFonts w:ascii="Times New Roman" w:hAnsi="Times New Roman" w:cs="Times New Roman"/>
          <w:sz w:val="22"/>
          <w:szCs w:val="22"/>
        </w:rPr>
        <w:lastRenderedPageBreak/>
        <w:t xml:space="preserve">their movement, maybe you've heard it. It goes something like this: "We shall overcome, deep in my heart, I do believe, we shall overcome," and they go on to say another verse, "We are not afraid today, deep in my heart, I do believe, we shall overcome." So it is out of this deep faith in the future that they are able to move out and adjourn the councils of despair, and to bring new light in the dark chambers of pessimism. I can remember the times that we've been together, I remember that night in Montgomery, Alabama, when we had stayed up all night, discussing the Freedom Rides, and that morning came to see that it was necessary to go on with the Freedom Rides, that we would not in all good conscience call an end to the Freedom Rides at that point. And I remember the first group got ready to leave, to take a bus for Jackson, Mississippi, we all joined hands and started singing together. "We shall overcome, we shall overcome." And something within me said, now how is it that these students can sing this, they are going down to Mississippi, they are going to face hostile and jeering mobs, and yet they could sing, "We shall overcome." They may even face physical death, and yet they could sing, "We shall overcome." Most of them realized that they would be thrown into jail, and yet they could sing, "We shall overcome, we are not afraid." Then something caused me to see at that moment the real meaning of the movement. That students had faith in the future. That the movement was based on hope, that this movement had something within it that says somehow even though the arc of the moral universe is long, it bends toward justice. And I think this should be a challenge to all others who are struggling to transform the dangling discords of our Southland into a beautiful symphony of brotherhood. There is something in this student movement which says to us, that we shall overcome. Before the victory is won, some will lose jobs, some will be called Communists and Reds, merely because they believe in brotherhood, some will be dismissed as dangerous rabble- rousers and agitators merely because they're standing up for what is right, but we shall overcome. That is the basis of this movement, and as I like to say, there is something in this universe that justifies Carlyle in saying no </w:t>
      </w:r>
      <w:r w:rsidR="002C2059" w:rsidRPr="00DA3752">
        <w:rPr>
          <w:rFonts w:ascii="Times New Roman" w:hAnsi="Times New Roman" w:cs="Times New Roman"/>
          <w:sz w:val="22"/>
          <w:szCs w:val="22"/>
        </w:rPr>
        <w:t>lie can live forever. We shall overcome because there is something in this universe which justifies William Cullen Bryant in saying truth crushed to earth shall rise again. We shall overcome because there is something in this universe that justifies James Russell Lowell in saying, truth forever on the scaffold, wrong forever on the throne. Yet that scaffold sways the future, and behind the dim unknown standeth God within the shadows, keeping watch above His own. With this faith in the future, and with this determined struggle, we will be able to emerge from the bleak and the desolate midnight of man's inhumanity to man, into the bright and glittering daybr</w:t>
      </w:r>
      <w:r w:rsidR="00893844" w:rsidRPr="00DA3752">
        <w:rPr>
          <w:rFonts w:ascii="Times New Roman" w:hAnsi="Times New Roman" w:cs="Times New Roman"/>
          <w:sz w:val="22"/>
          <w:szCs w:val="22"/>
        </w:rPr>
        <w:t>eak of freedom and justice.</w:t>
      </w:r>
      <w:r w:rsidR="002C2059" w:rsidRPr="00DA3752">
        <w:rPr>
          <w:rFonts w:ascii="Times New Roman" w:hAnsi="Times New Roman" w:cs="Times New Roman"/>
          <w:sz w:val="22"/>
          <w:szCs w:val="22"/>
        </w:rPr>
        <w:t xml:space="preserve"> Thank you.</w:t>
      </w:r>
    </w:p>
    <w:sectPr w:rsidR="002F05BA" w:rsidRPr="00DA3752" w:rsidSect="00DA3752">
      <w:footerReference w:type="even" r:id="rId6"/>
      <w:footerReference w:type="default" r:id="rId7"/>
      <w:pgSz w:w="12240" w:h="15840"/>
      <w:pgMar w:top="432" w:right="1728" w:bottom="1008" w:left="1728" w:header="720" w:footer="720" w:gutter="0"/>
      <w:cols w:num="2" w:space="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AB7" w:rsidRDefault="002B2AB7">
      <w:r>
        <w:separator/>
      </w:r>
    </w:p>
  </w:endnote>
  <w:endnote w:type="continuationSeparator" w:id="0">
    <w:p w:rsidR="002B2AB7" w:rsidRDefault="002B2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44" w:rsidRDefault="00893844" w:rsidP="003A5B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93844" w:rsidRDefault="008938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4991075"/>
      <w:docPartObj>
        <w:docPartGallery w:val="Page Numbers (Bottom of Page)"/>
        <w:docPartUnique/>
      </w:docPartObj>
    </w:sdtPr>
    <w:sdtEndPr>
      <w:rPr>
        <w:noProof/>
      </w:rPr>
    </w:sdtEndPr>
    <w:sdtContent>
      <w:p w:rsidR="00DA3752" w:rsidRDefault="00DA3752">
        <w:pPr>
          <w:pStyle w:val="Footer"/>
          <w:jc w:val="center"/>
        </w:pPr>
        <w:r>
          <w:fldChar w:fldCharType="begin"/>
        </w:r>
        <w:r>
          <w:instrText xml:space="preserve"> PAGE   \* MERGEFORMAT </w:instrText>
        </w:r>
        <w:r>
          <w:fldChar w:fldCharType="separate"/>
        </w:r>
        <w:r w:rsidR="00112268">
          <w:rPr>
            <w:noProof/>
          </w:rPr>
          <w:t>1</w:t>
        </w:r>
        <w:r>
          <w:rPr>
            <w:noProof/>
          </w:rPr>
          <w:fldChar w:fldCharType="end"/>
        </w:r>
      </w:p>
    </w:sdtContent>
  </w:sdt>
  <w:p w:rsidR="00893844" w:rsidRDefault="0089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AB7" w:rsidRDefault="002B2AB7">
      <w:r>
        <w:separator/>
      </w:r>
    </w:p>
  </w:footnote>
  <w:footnote w:type="continuationSeparator" w:id="0">
    <w:p w:rsidR="002B2AB7" w:rsidRDefault="002B2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059"/>
    <w:rsid w:val="00112268"/>
    <w:rsid w:val="001B6C3C"/>
    <w:rsid w:val="002B2AB7"/>
    <w:rsid w:val="002C2059"/>
    <w:rsid w:val="002E531E"/>
    <w:rsid w:val="002F05BA"/>
    <w:rsid w:val="00346007"/>
    <w:rsid w:val="005511BC"/>
    <w:rsid w:val="00893844"/>
    <w:rsid w:val="0099152E"/>
    <w:rsid w:val="00B93258"/>
    <w:rsid w:val="00BA3F4C"/>
    <w:rsid w:val="00C257FA"/>
    <w:rsid w:val="00C34B07"/>
    <w:rsid w:val="00C509BD"/>
    <w:rsid w:val="00CE110D"/>
    <w:rsid w:val="00DA3752"/>
    <w:rsid w:val="00F567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4647D5-38B7-4CEA-BD26-4D481C349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10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E110D"/>
  </w:style>
  <w:style w:type="character" w:customStyle="1" w:styleId="EndnoteTextChar">
    <w:name w:val="Endnote Text Char"/>
    <w:basedOn w:val="DefaultParagraphFont"/>
    <w:link w:val="EndnoteText"/>
    <w:uiPriority w:val="99"/>
    <w:semiHidden/>
    <w:rsid w:val="00CE110D"/>
    <w:rPr>
      <w:rFonts w:eastAsiaTheme="minorEastAsia"/>
    </w:rPr>
  </w:style>
  <w:style w:type="character" w:styleId="EndnoteReference">
    <w:name w:val="endnote reference"/>
    <w:basedOn w:val="DefaultParagraphFont"/>
    <w:uiPriority w:val="99"/>
    <w:semiHidden/>
    <w:unhideWhenUsed/>
    <w:rsid w:val="00CE110D"/>
    <w:rPr>
      <w:vertAlign w:val="superscript"/>
    </w:rPr>
  </w:style>
  <w:style w:type="paragraph" w:styleId="Footer">
    <w:name w:val="footer"/>
    <w:basedOn w:val="Normal"/>
    <w:link w:val="FooterChar"/>
    <w:uiPriority w:val="99"/>
    <w:rsid w:val="00893844"/>
    <w:pPr>
      <w:tabs>
        <w:tab w:val="center" w:pos="4320"/>
        <w:tab w:val="right" w:pos="8640"/>
      </w:tabs>
    </w:pPr>
  </w:style>
  <w:style w:type="character" w:customStyle="1" w:styleId="FooterChar">
    <w:name w:val="Footer Char"/>
    <w:basedOn w:val="DefaultParagraphFont"/>
    <w:link w:val="Footer"/>
    <w:uiPriority w:val="99"/>
    <w:rsid w:val="00893844"/>
    <w:rPr>
      <w:rFonts w:eastAsiaTheme="minorEastAsia"/>
    </w:rPr>
  </w:style>
  <w:style w:type="character" w:styleId="PageNumber">
    <w:name w:val="page number"/>
    <w:basedOn w:val="DefaultParagraphFont"/>
    <w:rsid w:val="00893844"/>
  </w:style>
  <w:style w:type="character" w:styleId="LineNumber">
    <w:name w:val="line number"/>
    <w:basedOn w:val="DefaultParagraphFont"/>
    <w:rsid w:val="00C257FA"/>
  </w:style>
  <w:style w:type="paragraph" w:styleId="Header">
    <w:name w:val="header"/>
    <w:basedOn w:val="Normal"/>
    <w:link w:val="HeaderChar"/>
    <w:unhideWhenUsed/>
    <w:rsid w:val="00DA3752"/>
    <w:pPr>
      <w:tabs>
        <w:tab w:val="center" w:pos="4680"/>
        <w:tab w:val="right" w:pos="9360"/>
      </w:tabs>
    </w:pPr>
  </w:style>
  <w:style w:type="character" w:customStyle="1" w:styleId="HeaderChar">
    <w:name w:val="Header Char"/>
    <w:basedOn w:val="DefaultParagraphFont"/>
    <w:link w:val="Header"/>
    <w:rsid w:val="00DA3752"/>
    <w:rPr>
      <w:rFonts w:eastAsiaTheme="minorEastAsia"/>
    </w:rPr>
  </w:style>
  <w:style w:type="paragraph" w:styleId="BalloonText">
    <w:name w:val="Balloon Text"/>
    <w:basedOn w:val="Normal"/>
    <w:link w:val="BalloonTextChar"/>
    <w:semiHidden/>
    <w:unhideWhenUsed/>
    <w:rsid w:val="00112268"/>
    <w:rPr>
      <w:rFonts w:ascii="Segoe UI" w:hAnsi="Segoe UI" w:cs="Segoe UI"/>
      <w:sz w:val="18"/>
      <w:szCs w:val="18"/>
    </w:rPr>
  </w:style>
  <w:style w:type="character" w:customStyle="1" w:styleId="BalloonTextChar">
    <w:name w:val="Balloon Text Char"/>
    <w:basedOn w:val="DefaultParagraphFont"/>
    <w:link w:val="BalloonText"/>
    <w:semiHidden/>
    <w:rsid w:val="00112268"/>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3698</Words>
  <Characters>21083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BMCC/CUNY</Company>
  <LinksUpToDate>false</LinksUpToDate>
  <CharactersWithSpaces>24732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Cassidy</dc:creator>
  <cp:lastModifiedBy>Nettie Vinsonhaler</cp:lastModifiedBy>
  <cp:revision>2</cp:revision>
  <cp:lastPrinted>2018-11-13T17:40:00Z</cp:lastPrinted>
  <dcterms:created xsi:type="dcterms:W3CDTF">2018-11-14T14:20:00Z</dcterms:created>
  <dcterms:modified xsi:type="dcterms:W3CDTF">2018-11-14T14:20:00Z</dcterms:modified>
</cp:coreProperties>
</file>